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Základní škola a mateřská škola Frýdek-Místek, Lískovec, K Sedlištím 320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Informace k zápisu do 1. třídy</w:t>
      </w:r>
    </w:p>
    <w:p w:rsidR="00000000" w:rsidDel="00000000" w:rsidP="00000000" w:rsidRDefault="00000000" w:rsidRPr="00000000" w14:paraId="00000003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V pondělí 14. dubna a úterý 15. dubna 2025 </w:t>
      </w:r>
      <w:r w:rsidDel="00000000" w:rsidR="00000000" w:rsidRPr="00000000">
        <w:rPr>
          <w:i w:val="1"/>
          <w:rtl w:val="0"/>
        </w:rPr>
        <w:t xml:space="preserve">se koná zápis dětí do 1. třídy pro školní rok 2025/2026. K zápisu zveme všechny děti narozené od 1. 9. 2018 do 31. 8. 2019, dále všechny děti, kterým byl v r. 2024 odložen začátek povinné školní docházky.</w:t>
        <w:br w:type="textWrapping"/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Místo konání: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sz w:val="24"/>
          <w:szCs w:val="24"/>
          <w:rtl w:val="0"/>
        </w:rPr>
        <w:t xml:space="preserve">Základní škola Frýdek-Místek, Lískovec, K Sedlištím 320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Termín konání:  </w:t>
        <w:tab/>
      </w:r>
      <w:r w:rsidDel="00000000" w:rsidR="00000000" w:rsidRPr="00000000">
        <w:rPr>
          <w:sz w:val="24"/>
          <w:szCs w:val="24"/>
          <w:rtl w:val="0"/>
        </w:rPr>
        <w:t xml:space="preserve">pondělí 14. 4. 2025 od 13:00 do 17:00 hodin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  <w:tab/>
        <w:t xml:space="preserve">úterý    15. 4. 2025 od 13:00 do 17:00 hodin</w:t>
      </w:r>
    </w:p>
    <w:p w:rsidR="00000000" w:rsidDel="00000000" w:rsidP="00000000" w:rsidRDefault="00000000" w:rsidRPr="00000000" w14:paraId="00000006">
      <w:pPr>
        <w:spacing w:after="240" w:before="240" w:lineRule="auto"/>
        <w:ind w:left="1080" w:hanging="360"/>
        <w:rPr>
          <w:b w:val="1"/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K zápisu vezměte s sebou platný občanský průkaz a rodný list dítěte.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Informace k průběhu zápisu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přijímání žáků do 1. ročníku k základnímu vzdělávání rozhoduje ředitel školy, a to na základě kritérií pro přijímání žáků do 1. třídy.  Oznámení o přijetí dítěte bude zveřejněno na webu školy a na vstupních dveřích budovy ZŠ Frýdek-Místek, Lískovec, pod přiřazeným registračním číslem.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Způsob zápisu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="445.09090909090907" w:lineRule="auto"/>
        <w:ind w:left="720" w:hanging="360"/>
        <w:rPr>
          <w:color w:val="272727"/>
          <w:sz w:val="20"/>
          <w:szCs w:val="20"/>
        </w:rPr>
      </w:pPr>
      <w:r w:rsidDel="00000000" w:rsidR="00000000" w:rsidRPr="00000000">
        <w:rPr>
          <w:color w:val="272727"/>
          <w:rtl w:val="0"/>
        </w:rPr>
        <w:t xml:space="preserve">V letošním roce proběhne zápis našich nových žáků prezenčně jako každý rok, avšak pro urychlení administrativy žádáme zákonné zástupce o online podání žádosti o přijetí k základnímu vzdělávání nebo o odklad povinné školní docházky.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color w:val="272727"/>
          <w:sz w:val="24"/>
          <w:szCs w:val="24"/>
        </w:rPr>
      </w:pPr>
      <w:r w:rsidDel="00000000" w:rsidR="00000000" w:rsidRPr="00000000">
        <w:rPr>
          <w:b w:val="1"/>
          <w:color w:val="272727"/>
          <w:sz w:val="24"/>
          <w:szCs w:val="24"/>
          <w:rtl w:val="0"/>
        </w:rPr>
        <w:t xml:space="preserve">Zákonní zástupci dítěte mají možnost podat žádost: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445.09090909090907" w:lineRule="auto"/>
        <w:ind w:left="720" w:hanging="360"/>
        <w:rPr>
          <w:color w:val="272727"/>
        </w:rPr>
      </w:pPr>
      <w:r w:rsidDel="00000000" w:rsidR="00000000" w:rsidRPr="00000000">
        <w:rPr>
          <w:color w:val="272727"/>
          <w:rtl w:val="0"/>
        </w:rPr>
        <w:t xml:space="preserve">online prostřednictvím aplikace </w:t>
      </w:r>
      <w:r w:rsidDel="00000000" w:rsidR="00000000" w:rsidRPr="00000000">
        <w:rPr>
          <w:b w:val="1"/>
          <w:color w:val="272727"/>
          <w:rtl w:val="0"/>
        </w:rPr>
        <w:t xml:space="preserve">„Zápisy online“</w:t>
      </w:r>
      <w:r w:rsidDel="00000000" w:rsidR="00000000" w:rsidRPr="00000000">
        <w:rPr>
          <w:color w:val="272727"/>
          <w:sz w:val="24"/>
          <w:szCs w:val="24"/>
          <w:rtl w:val="0"/>
        </w:rPr>
        <w:t xml:space="preserve"> –</w:t>
      </w:r>
      <w:hyperlink r:id="rId6">
        <w:r w:rsidDel="00000000" w:rsidR="00000000" w:rsidRPr="00000000">
          <w:rPr>
            <w:color w:val="272727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445.09090909090907" w:lineRule="auto"/>
        <w:ind w:left="720" w:firstLine="0"/>
        <w:rPr>
          <w:color w:val="272727"/>
          <w:sz w:val="24"/>
          <w:szCs w:val="24"/>
        </w:rPr>
      </w:pPr>
      <w:r w:rsidDel="00000000" w:rsidR="00000000" w:rsidRPr="00000000">
        <w:rPr>
          <w:color w:val="272727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odkaz na video návod</w:t>
        </w:r>
      </w:hyperlink>
      <w:r w:rsidDel="00000000" w:rsidR="00000000" w:rsidRPr="00000000">
        <w:rPr>
          <w:color w:val="272727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240" w:before="240" w:line="445.09090909090907" w:lineRule="auto"/>
        <w:ind w:left="720" w:firstLine="0"/>
        <w:rPr>
          <w:b w:val="1"/>
          <w:color w:val="272727"/>
        </w:rPr>
      </w:pPr>
      <w:r w:rsidDel="00000000" w:rsidR="00000000" w:rsidRPr="00000000">
        <w:rPr>
          <w:color w:val="272727"/>
          <w:rtl w:val="0"/>
        </w:rPr>
        <w:t xml:space="preserve">v termínu od </w:t>
      </w:r>
      <w:r w:rsidDel="00000000" w:rsidR="00000000" w:rsidRPr="00000000">
        <w:rPr>
          <w:b w:val="1"/>
          <w:color w:val="272727"/>
          <w:rtl w:val="0"/>
        </w:rPr>
        <w:t xml:space="preserve">20. 3. 2025 – 10. 4. 2025 </w:t>
      </w:r>
      <w:r w:rsidDel="00000000" w:rsidR="00000000" w:rsidRPr="00000000">
        <w:rPr>
          <w:color w:val="272727"/>
          <w:rtl w:val="0"/>
        </w:rPr>
        <w:t xml:space="preserve">prostřednictvím uvedeného internetového odkazu</w:t>
      </w:r>
      <w:r w:rsidDel="00000000" w:rsidR="00000000" w:rsidRPr="00000000">
        <w:rPr>
          <w:b w:val="1"/>
          <w:color w:val="272727"/>
          <w:rtl w:val="0"/>
        </w:rPr>
        <w:t xml:space="preserve">.  </w:t>
      </w:r>
      <w:r w:rsidDel="00000000" w:rsidR="00000000" w:rsidRPr="00000000">
        <w:rPr>
          <w:color w:val="272727"/>
          <w:rtl w:val="0"/>
        </w:rPr>
        <w:t xml:space="preserve">Žádáme rodiče, aby této možnosti využili. Jedná se o jednoduchý a velmi intuitivní způsob podání žádosti o zápis dítěte do 1. ročníku, příp. žádosti o odklad povinné školní docházky. Pokud této možnosti využijete, urychlíte formální proces zápisu dětí do systému, zkrátí se doba čekání a budete si moci vybrat termín konzultace k zápisu. </w:t>
      </w:r>
      <w:r w:rsidDel="00000000" w:rsidR="00000000" w:rsidRPr="00000000">
        <w:rPr>
          <w:b w:val="1"/>
          <w:color w:val="272727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445.09090909090907" w:lineRule="auto"/>
        <w:ind w:left="720" w:hanging="360"/>
        <w:rPr>
          <w:color w:val="272727"/>
          <w:sz w:val="20"/>
          <w:szCs w:val="20"/>
        </w:rPr>
      </w:pPr>
      <w:r w:rsidDel="00000000" w:rsidR="00000000" w:rsidRPr="00000000">
        <w:rPr>
          <w:color w:val="272727"/>
          <w:rtl w:val="0"/>
        </w:rPr>
        <w:t xml:space="preserve">prezenčně v termínu </w:t>
      </w:r>
      <w:r w:rsidDel="00000000" w:rsidR="00000000" w:rsidRPr="00000000">
        <w:rPr>
          <w:b w:val="1"/>
          <w:color w:val="272727"/>
          <w:rtl w:val="0"/>
        </w:rPr>
        <w:t xml:space="preserve">14. 4. (od 13:00 do 17:00) – 15. 4. 2025 (od 13:00 do 17:00)</w:t>
      </w:r>
      <w:r w:rsidDel="00000000" w:rsidR="00000000" w:rsidRPr="00000000">
        <w:rPr>
          <w:color w:val="272727"/>
          <w:rtl w:val="0"/>
        </w:rPr>
        <w:t xml:space="preserve"> – dítě bude zapsáno na místě až v den zápisu. Prosím, počítejte s časem, který je nutné věnovat formálnímu zápisu do systému na místě.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color w:val="272727"/>
          <w:rtl w:val="0"/>
        </w:rPr>
        <w:t xml:space="preserve">Po formální části zápisu – děti přihlášené pomocí</w:t>
      </w:r>
      <w:hyperlink r:id="rId9">
        <w:r w:rsidDel="00000000" w:rsidR="00000000" w:rsidRPr="00000000">
          <w:rPr>
            <w:color w:val="272727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Zápisy online</w:t>
        </w:r>
      </w:hyperlink>
      <w:r w:rsidDel="00000000" w:rsidR="00000000" w:rsidRPr="00000000">
        <w:rPr>
          <w:color w:val="272727"/>
          <w:rtl w:val="0"/>
        </w:rPr>
        <w:t xml:space="preserve"> </w:t>
      </w:r>
      <w:r w:rsidDel="00000000" w:rsidR="00000000" w:rsidRPr="00000000">
        <w:rPr>
          <w:color w:val="70ad47"/>
          <w:rtl w:val="0"/>
        </w:rPr>
        <w:t xml:space="preserve"> </w:t>
      </w:r>
      <w:r w:rsidDel="00000000" w:rsidR="00000000" w:rsidRPr="00000000">
        <w:rPr>
          <w:color w:val="272727"/>
          <w:rtl w:val="0"/>
        </w:rPr>
        <w:t xml:space="preserve">– provede se kontrola uvedených údajů, zákonný zástupce podepíše potřebné dokumenty. Děti přihlášené na místě – zapíšeme  do systému v den zápisu, proběhne praktická část zápisu. </w:t>
      </w:r>
      <w:r w:rsidDel="00000000" w:rsidR="00000000" w:rsidRPr="00000000">
        <w:rPr>
          <w:rtl w:val="0"/>
        </w:rPr>
        <w:t xml:space="preserve">Se souhlasem zákonného zástupce proběhne s dítětem rozhovor, jehož součástí je zjišťování školní zralosti: rozumové schopnosti (barvy, tvary, schopnost abstrakce atd.), motorika ruky, řečové dovednosti, smyslová zralost aj.)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Zákonný zástupce dítěte může být přítomen u všech součástí zápisu.</w:t>
      </w:r>
    </w:p>
    <w:p w:rsidR="00000000" w:rsidDel="00000000" w:rsidP="00000000" w:rsidRDefault="00000000" w:rsidRPr="00000000" w14:paraId="00000012">
      <w:pPr>
        <w:spacing w:after="240" w:before="240" w:line="445.09090909090907" w:lineRule="auto"/>
        <w:rPr>
          <w:color w:val="272727"/>
          <w:sz w:val="24"/>
          <w:szCs w:val="24"/>
          <w:u w:val="single"/>
        </w:rPr>
      </w:pPr>
      <w:r w:rsidDel="00000000" w:rsidR="00000000" w:rsidRPr="00000000">
        <w:rPr>
          <w:color w:val="272727"/>
          <w:sz w:val="24"/>
          <w:szCs w:val="24"/>
          <w:u w:val="single"/>
          <w:rtl w:val="0"/>
        </w:rPr>
        <w:t xml:space="preserve">Odklad povinné školní docházky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color w:val="272727"/>
        </w:rPr>
      </w:pPr>
      <w:r w:rsidDel="00000000" w:rsidR="00000000" w:rsidRPr="00000000">
        <w:rPr>
          <w:color w:val="272727"/>
          <w:rtl w:val="0"/>
        </w:rPr>
        <w:t xml:space="preserve">V případě odkladu je nutné vyplnit Žádost o odklad povinné školní docházky – buď prostřednictvím</w:t>
      </w:r>
      <w:hyperlink r:id="rId11">
        <w:r w:rsidDel="00000000" w:rsidR="00000000" w:rsidRPr="00000000">
          <w:rPr>
            <w:color w:val="272727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Zápisy online</w:t>
        </w:r>
      </w:hyperlink>
      <w:r w:rsidDel="00000000" w:rsidR="00000000" w:rsidRPr="00000000">
        <w:rPr>
          <w:color w:val="272727"/>
          <w:rtl w:val="0"/>
        </w:rPr>
        <w:t xml:space="preserve">, případně vyplněním žádosti – možné si vyplnit doma předem, případně na místě ve škole. Zároveň je nutné doložit doporučení pedagogicko-psychologické poradny/speciálního pedagogického centra, vyjádření odborného lékaře nebo klinického psychologa. O odklad je nutné požádat nejpozději do konce dubna 2025.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color w:val="272727"/>
        </w:rPr>
      </w:pPr>
      <w:r w:rsidDel="00000000" w:rsidR="00000000" w:rsidRPr="00000000">
        <w:rPr>
          <w:color w:val="272727"/>
          <w:rtl w:val="0"/>
        </w:rPr>
        <w:t xml:space="preserve">Připomínáme, že datum ani čas zápisu nemají vliv na pořadí přijetí. Pro rodiče, kteří nemají možnost k internetu a</w:t>
      </w:r>
      <w:hyperlink r:id="rId13">
        <w:r w:rsidDel="00000000" w:rsidR="00000000" w:rsidRPr="00000000">
          <w:rPr>
            <w:color w:val="272727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Zápisy online</w:t>
        </w:r>
      </w:hyperlink>
      <w:r w:rsidDel="00000000" w:rsidR="00000000" w:rsidRPr="00000000">
        <w:rPr>
          <w:color w:val="272727"/>
          <w:rtl w:val="0"/>
        </w:rPr>
        <w:t xml:space="preserve">, přikládáme formuláře –</w:t>
      </w:r>
    </w:p>
    <w:p w:rsidR="00000000" w:rsidDel="00000000" w:rsidP="00000000" w:rsidRDefault="00000000" w:rsidRPr="00000000" w14:paraId="00000015">
      <w:pPr>
        <w:spacing w:after="240" w:before="240" w:line="445.09090909090907" w:lineRule="auto"/>
        <w:ind w:left="360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Přihláška k zápisu do 1. ročníku  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ab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ž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ádost o odklad povinné docházky -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 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color w:val="272727"/>
        </w:rPr>
      </w:pPr>
      <w:r w:rsidDel="00000000" w:rsidR="00000000" w:rsidRPr="00000000">
        <w:rPr>
          <w:color w:val="272727"/>
          <w:rtl w:val="0"/>
        </w:rPr>
        <w:t xml:space="preserve">Tyto dokumenty si mohou rodiče doma vytisknout a přinést k zápisu již předvyplněné a podepsané.  </w:t>
      </w:r>
    </w:p>
    <w:p w:rsidR="00000000" w:rsidDel="00000000" w:rsidP="00000000" w:rsidRDefault="00000000" w:rsidRPr="00000000" w14:paraId="00000017">
      <w:pPr>
        <w:spacing w:after="240" w:before="240" w:line="445.09090909090907" w:lineRule="auto"/>
        <w:rPr>
          <w:color w:val="272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color w:val="272727"/>
        </w:rPr>
      </w:pPr>
      <w:r w:rsidDel="00000000" w:rsidR="00000000" w:rsidRPr="00000000">
        <w:rPr>
          <w:color w:val="272727"/>
          <w:rtl w:val="0"/>
        </w:rPr>
        <w:t xml:space="preserve">Další informace můžete nalézt v přiložených odkazech a dokumentech. V případě nejasností se obracejte na zástupce ředitele –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color w:val="272727"/>
        </w:rPr>
      </w:pPr>
      <w:r w:rsidDel="00000000" w:rsidR="00000000" w:rsidRPr="00000000">
        <w:rPr>
          <w:color w:val="272727"/>
          <w:rtl w:val="0"/>
        </w:rPr>
        <w:t xml:space="preserve">Mgr. Petru Procházkovou </w:t>
      </w:r>
      <w:r w:rsidDel="00000000" w:rsidR="00000000" w:rsidRPr="00000000">
        <w:rPr>
          <w:rtl w:val="0"/>
        </w:rPr>
        <w:t xml:space="preserve">petra.prochazkova@liskovec.cz</w:t>
      </w:r>
      <w:r w:rsidDel="00000000" w:rsidR="00000000" w:rsidRPr="00000000">
        <w:rPr>
          <w:color w:val="272727"/>
          <w:rtl w:val="0"/>
        </w:rPr>
        <w:t xml:space="preserve"> , příp. na sekretariát školy tel.č. 775 881 255.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likace.zapisyonline.cz/SOL/PublicWeb/zslisk/KWE015_Prihlaska.aspx?ID=42191" TargetMode="External"/><Relationship Id="rId10" Type="http://schemas.openxmlformats.org/officeDocument/2006/relationships/hyperlink" Target="https://aplikace.zapisyonline.cz/SOL/PublicWeb/zslisk/KWE015_Prihlaska.aspx?ID=42191" TargetMode="External"/><Relationship Id="rId13" Type="http://schemas.openxmlformats.org/officeDocument/2006/relationships/hyperlink" Target="https://aplikace.zapisyonline.cz/SOL/PublicWeb/zslisk/KWE015_Prihlaska.aspx?ID=42191" TargetMode="External"/><Relationship Id="rId12" Type="http://schemas.openxmlformats.org/officeDocument/2006/relationships/hyperlink" Target="https://aplikace.zapisyonline.cz/SOL/PublicWeb/zslisk/KWE015_Prihlaska.aspx?ID=4219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likace.zapisyonline.cz/SOL/PublicWeb/zslisk/KWE015_Prihlaska.aspx?ID=42191" TargetMode="External"/><Relationship Id="rId15" Type="http://schemas.openxmlformats.org/officeDocument/2006/relationships/hyperlink" Target="https://drive.google.com/drive/folders/1eSe36oMkk1OaAiuqVKiEW_Sf8SQZqCKI?usp=sharing" TargetMode="External"/><Relationship Id="rId14" Type="http://schemas.openxmlformats.org/officeDocument/2006/relationships/hyperlink" Target="https://aplikace.zapisyonline.cz/SOL/PublicWeb/zslisk/KWE015_Prihlaska.aspx?ID=42191" TargetMode="External"/><Relationship Id="rId5" Type="http://schemas.openxmlformats.org/officeDocument/2006/relationships/styles" Target="styles.xml"/><Relationship Id="rId6" Type="http://schemas.openxmlformats.org/officeDocument/2006/relationships/hyperlink" Target="https://aplikace.zapisyonline.cz/SOL/PublicWeb/zslisk/KWE015_Prihlaska.aspx?ID=42191" TargetMode="External"/><Relationship Id="rId7" Type="http://schemas.openxmlformats.org/officeDocument/2006/relationships/hyperlink" Target="https://aplikace.zapisyonline.cz/SOL/PublicWeb/zslisk/KWE015_Prihlaska.aspx?ID=42191" TargetMode="External"/><Relationship Id="rId8" Type="http://schemas.openxmlformats.org/officeDocument/2006/relationships/hyperlink" Target="https://youtu.be/C1Uk-SPKP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